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BF9" w:rsidRPr="00D47EDA" w:rsidP="00220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1162</w:t>
      </w:r>
      <w:r w:rsidRPr="00D47EDA">
        <w:rPr>
          <w:rFonts w:ascii="Times New Roman" w:hAnsi="Times New Roman" w:cs="Times New Roman"/>
          <w:sz w:val="28"/>
          <w:szCs w:val="28"/>
        </w:rPr>
        <w:t>-1703/2025</w:t>
      </w:r>
    </w:p>
    <w:p w:rsidR="00220BF9" w:rsidRPr="00D47EDA" w:rsidP="00220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>86</w:t>
      </w:r>
      <w:r w:rsidRPr="00D47ED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47EDA">
        <w:rPr>
          <w:rFonts w:ascii="Times New Roman" w:hAnsi="Times New Roman" w:cs="Times New Roman"/>
          <w:sz w:val="28"/>
          <w:szCs w:val="28"/>
        </w:rPr>
        <w:t>0034-01-202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EDA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1943</w:t>
      </w:r>
      <w:r w:rsidRPr="00D47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220BF9" w:rsidRPr="00D47EDA" w:rsidP="0022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DA"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220BF9" w:rsidP="0022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220BF9" w:rsidRPr="00D47EDA" w:rsidP="0022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220BF9" w:rsidRPr="00D47EDA" w:rsidP="0022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D47EDA">
        <w:rPr>
          <w:rFonts w:ascii="Times New Roman" w:hAnsi="Times New Roman" w:cs="Times New Roman"/>
          <w:sz w:val="28"/>
          <w:szCs w:val="28"/>
        </w:rPr>
        <w:t xml:space="preserve"> 2025</w:t>
      </w:r>
      <w:r w:rsidRPr="00D47ED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220BF9" w:rsidRPr="00D47EDA" w:rsidP="0022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F9" w:rsidP="0022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D47EDA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D47EDA"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47EDA">
        <w:rPr>
          <w:rFonts w:ascii="Times New Roman" w:hAnsi="Times New Roman" w:cs="Times New Roman"/>
          <w:sz w:val="28"/>
          <w:szCs w:val="28"/>
        </w:rPr>
        <w:t xml:space="preserve"> Югры  Филяева Е.М.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E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BF9" w:rsidRPr="00D47EDA" w:rsidP="0022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EDA">
        <w:rPr>
          <w:rFonts w:ascii="Times New Roman" w:hAnsi="Times New Roman" w:cs="Times New Roman"/>
          <w:sz w:val="28"/>
          <w:szCs w:val="28"/>
        </w:rPr>
        <w:t>ри  секретаре</w:t>
      </w:r>
      <w:r w:rsidRPr="00D47EDA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220BF9" w:rsidRPr="00D47EDA" w:rsidP="0022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7EDA">
        <w:rPr>
          <w:rFonts w:ascii="Times New Roman" w:hAnsi="Times New Roman" w:cs="Times New Roman"/>
          <w:sz w:val="28"/>
          <w:szCs w:val="28"/>
        </w:rPr>
        <w:t>ассмотрев  в</w:t>
      </w:r>
      <w:r w:rsidRPr="00D47EDA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№ 2-</w:t>
      </w:r>
      <w:r>
        <w:rPr>
          <w:rFonts w:ascii="Times New Roman" w:hAnsi="Times New Roman" w:cs="Times New Roman"/>
          <w:sz w:val="28"/>
          <w:szCs w:val="28"/>
        </w:rPr>
        <w:t>1162</w:t>
      </w:r>
      <w:r w:rsidRPr="00D47EDA">
        <w:rPr>
          <w:rFonts w:ascii="Times New Roman" w:hAnsi="Times New Roman" w:cs="Times New Roman"/>
          <w:sz w:val="28"/>
          <w:szCs w:val="28"/>
        </w:rPr>
        <w:t xml:space="preserve">-1703/2025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 профессионального образования  Ханты-Мансийского   автономного округа- Югры   «Ханты-Мансийский  технолого-педагогический  колледж» к </w:t>
      </w:r>
      <w:r>
        <w:rPr>
          <w:rFonts w:ascii="Times New Roman" w:hAnsi="Times New Roman" w:cs="Times New Roman"/>
          <w:sz w:val="28"/>
          <w:szCs w:val="28"/>
        </w:rPr>
        <w:t>Мецкер</w:t>
      </w:r>
      <w:r>
        <w:rPr>
          <w:rFonts w:ascii="Times New Roman" w:hAnsi="Times New Roman" w:cs="Times New Roman"/>
          <w:sz w:val="28"/>
          <w:szCs w:val="28"/>
        </w:rPr>
        <w:t xml:space="preserve">  Анне Алексеевне </w:t>
      </w:r>
      <w:r w:rsidRPr="00D47EDA">
        <w:rPr>
          <w:rFonts w:ascii="Times New Roman" w:hAnsi="Times New Roman" w:cs="Times New Roman"/>
          <w:sz w:val="28"/>
          <w:szCs w:val="28"/>
        </w:rPr>
        <w:t xml:space="preserve">о  взыскании   </w:t>
      </w:r>
      <w:r>
        <w:rPr>
          <w:rFonts w:ascii="Times New Roman" w:hAnsi="Times New Roman" w:cs="Times New Roman"/>
          <w:sz w:val="28"/>
          <w:szCs w:val="28"/>
        </w:rPr>
        <w:t>неосновательного обогащения</w:t>
      </w:r>
      <w:r w:rsidRPr="00D47EDA">
        <w:rPr>
          <w:rFonts w:ascii="Times New Roman" w:hAnsi="Times New Roman" w:cs="Times New Roman"/>
          <w:sz w:val="28"/>
          <w:szCs w:val="28"/>
        </w:rPr>
        <w:t xml:space="preserve">, </w:t>
      </w:r>
      <w:r w:rsidR="00EB62E2">
        <w:rPr>
          <w:rFonts w:ascii="Times New Roman" w:hAnsi="Times New Roman" w:cs="Times New Roman"/>
          <w:sz w:val="28"/>
          <w:szCs w:val="28"/>
        </w:rPr>
        <w:t xml:space="preserve">процентов за  пользование  чужими денежными  средствами, </w:t>
      </w:r>
      <w:r w:rsidRPr="00D47EDA">
        <w:rPr>
          <w:rFonts w:ascii="Times New Roman" w:hAnsi="Times New Roman" w:cs="Times New Roman"/>
          <w:sz w:val="28"/>
          <w:szCs w:val="28"/>
        </w:rPr>
        <w:t xml:space="preserve">  судебных 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F9" w:rsidP="00220B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D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 </w:t>
      </w:r>
      <w:r w:rsidRPr="00115DE3">
        <w:rPr>
          <w:sz w:val="28"/>
          <w:szCs w:val="28"/>
        </w:rPr>
        <w:t>изложенного</w:t>
      </w:r>
      <w:r w:rsidRPr="00115DE3">
        <w:rPr>
          <w:sz w:val="28"/>
          <w:szCs w:val="28"/>
        </w:rPr>
        <w:t xml:space="preserve">, руководствуясь   ст. ст. </w:t>
      </w:r>
      <w:r>
        <w:rPr>
          <w:sz w:val="28"/>
          <w:szCs w:val="28"/>
        </w:rPr>
        <w:t>56,</w:t>
      </w:r>
      <w:r w:rsidRPr="00115DE3">
        <w:rPr>
          <w:sz w:val="28"/>
          <w:szCs w:val="28"/>
        </w:rPr>
        <w:t xml:space="preserve"> 167, 194-198, 199</w:t>
      </w:r>
      <w:r>
        <w:rPr>
          <w:sz w:val="28"/>
          <w:szCs w:val="28"/>
        </w:rPr>
        <w:t xml:space="preserve"> </w:t>
      </w:r>
      <w:r w:rsidRPr="00115DE3">
        <w:rPr>
          <w:sz w:val="28"/>
          <w:szCs w:val="28"/>
        </w:rPr>
        <w:t xml:space="preserve">   Гражданского процессуального кодекса Российской Федерации, суд</w:t>
      </w:r>
    </w:p>
    <w:p w:rsidR="00220BF9" w:rsidRPr="00115DE3" w:rsidP="00220B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0BF9" w:rsidRPr="00115DE3" w:rsidP="00220BF9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  <w:r w:rsidRPr="00115DE3">
        <w:rPr>
          <w:sz w:val="28"/>
          <w:szCs w:val="28"/>
        </w:rPr>
        <w:t>РЕШИЛ:</w:t>
      </w:r>
    </w:p>
    <w:p w:rsidR="00220BF9" w:rsidRPr="00115DE3" w:rsidP="00220BF9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</w:p>
    <w:p w:rsidR="00220BF9" w:rsidP="00220BF9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15DE3">
        <w:rPr>
          <w:sz w:val="28"/>
          <w:szCs w:val="28"/>
        </w:rPr>
        <w:t xml:space="preserve"> </w:t>
      </w:r>
      <w:r w:rsidRPr="00C322E1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C322E1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C32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t>учреждения  профессионального</w:t>
      </w:r>
      <w:r>
        <w:rPr>
          <w:sz w:val="28"/>
          <w:szCs w:val="28"/>
        </w:rPr>
        <w:t xml:space="preserve"> образования  Ханты-Мансийского   автономного округа - Югры   «Ханты-Мансийский  технолого-педагогический  колледж» к </w:t>
      </w:r>
      <w:r>
        <w:rPr>
          <w:sz w:val="28"/>
          <w:szCs w:val="28"/>
        </w:rPr>
        <w:t>Мецкер</w:t>
      </w:r>
      <w:r>
        <w:rPr>
          <w:sz w:val="28"/>
          <w:szCs w:val="28"/>
        </w:rPr>
        <w:t xml:space="preserve">  Анне Алексеевне  </w:t>
      </w:r>
      <w:r w:rsidRPr="00D47EDA">
        <w:rPr>
          <w:sz w:val="28"/>
          <w:szCs w:val="28"/>
        </w:rPr>
        <w:t xml:space="preserve">о  взыскании   </w:t>
      </w:r>
      <w:r>
        <w:rPr>
          <w:sz w:val="28"/>
          <w:szCs w:val="28"/>
        </w:rPr>
        <w:t>неосновательного обогащения</w:t>
      </w:r>
      <w:r w:rsidRPr="00D47EDA">
        <w:rPr>
          <w:sz w:val="28"/>
          <w:szCs w:val="28"/>
        </w:rPr>
        <w:t xml:space="preserve">, </w:t>
      </w:r>
      <w:r w:rsidR="00EB62E2">
        <w:rPr>
          <w:sz w:val="28"/>
          <w:szCs w:val="28"/>
        </w:rPr>
        <w:t>процентов за  пользование  чужими денежными  средствами,</w:t>
      </w:r>
      <w:r w:rsidRPr="00D47EDA">
        <w:rPr>
          <w:sz w:val="28"/>
          <w:szCs w:val="28"/>
        </w:rPr>
        <w:t xml:space="preserve">  судебных  расходов</w:t>
      </w:r>
      <w:r>
        <w:rPr>
          <w:sz w:val="28"/>
          <w:szCs w:val="28"/>
        </w:rPr>
        <w:t>,  удовлетворить.</w:t>
      </w:r>
    </w:p>
    <w:p w:rsidR="00220BF9" w:rsidP="00220BF9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Мецкер</w:t>
      </w:r>
      <w:r>
        <w:rPr>
          <w:sz w:val="28"/>
          <w:szCs w:val="28"/>
        </w:rPr>
        <w:t xml:space="preserve"> Анны Алексеевны, </w:t>
      </w:r>
      <w:r w:rsidR="00126158">
        <w:rPr>
          <w:sz w:val="28"/>
          <w:szCs w:val="28"/>
        </w:rPr>
        <w:t>*</w:t>
      </w:r>
      <w:r>
        <w:rPr>
          <w:sz w:val="28"/>
          <w:szCs w:val="28"/>
        </w:rPr>
        <w:t xml:space="preserve"> в  пользу Автономного учреждения  профессионального образования  Ханты-Мансийского   автономного округа - Югры   «Ханты-Мансийский  технолого-педагогический  колледж» (ИНН 8601010181 ОГРН 1038600001120)  неосновательное обогащение  в размере 29164</w:t>
      </w:r>
      <w:r w:rsidR="00EB62E2">
        <w:rPr>
          <w:sz w:val="28"/>
          <w:szCs w:val="28"/>
        </w:rPr>
        <w:t xml:space="preserve"> </w:t>
      </w:r>
      <w:r>
        <w:rPr>
          <w:sz w:val="28"/>
          <w:szCs w:val="28"/>
        </w:rPr>
        <w:t>(двадцать девять тысяч сто  шестьдесят четыре) руб. 35 коп., проценты за пользование  чужими денежными  средствами   в размере 8233</w:t>
      </w:r>
      <w:r w:rsidR="00EB62E2">
        <w:rPr>
          <w:sz w:val="28"/>
          <w:szCs w:val="28"/>
        </w:rPr>
        <w:t xml:space="preserve"> </w:t>
      </w:r>
      <w:r>
        <w:rPr>
          <w:sz w:val="28"/>
          <w:szCs w:val="28"/>
        </w:rPr>
        <w:t>(восемь тысяч двести тридцать три)  руб. 54 коп.,  расходы на  оплату государственной пошлины  в сумме 4000 руб.</w:t>
      </w:r>
    </w:p>
    <w:p w:rsidR="00220BF9" w:rsidRPr="00C322E1" w:rsidP="00220BF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C322E1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220BF9" w:rsidRPr="00C322E1" w:rsidP="00220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C322E1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0BF9" w:rsidRPr="00C322E1" w:rsidP="00220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20BF9" w:rsidRPr="00C322E1" w:rsidP="00220B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20BF9" w:rsidRPr="00C322E1" w:rsidP="00220BF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C322E1">
        <w:rPr>
          <w:rFonts w:ascii="Times New Roman" w:hAnsi="Times New Roman" w:cs="Times New Roman"/>
          <w:sz w:val="28"/>
          <w:szCs w:val="28"/>
        </w:rPr>
        <w:t xml:space="preserve">Когалымский городской суд Ханты – Мансийского автономного округа – Югры </w:t>
      </w:r>
      <w:r w:rsidRPr="00C322E1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C322E1">
        <w:rPr>
          <w:rFonts w:ascii="Times New Roman" w:hAnsi="Times New Roman" w:cs="Times New Roman"/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220BF9" w:rsidP="00220BF9">
      <w:pPr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ab/>
      </w:r>
    </w:p>
    <w:p w:rsidR="00220BF9" w:rsidP="00220B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62E2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  <w:t xml:space="preserve">Филяева Е.М. </w:t>
      </w: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EB62E2" w:rsidP="00EB62E2">
      <w:pPr>
        <w:rPr>
          <w:rFonts w:ascii="Times New Roman" w:hAnsi="Times New Roman" w:cs="Times New Roman"/>
          <w:sz w:val="28"/>
          <w:szCs w:val="28"/>
        </w:rPr>
      </w:pPr>
    </w:p>
    <w:p w:rsidR="00220BF9" w:rsidP="00220BF9">
      <w:pPr>
        <w:rPr>
          <w:rFonts w:ascii="Times New Roman" w:hAnsi="Times New Roman" w:cs="Times New Roman"/>
          <w:sz w:val="18"/>
          <w:szCs w:val="18"/>
        </w:rPr>
      </w:pPr>
    </w:p>
    <w:p w:rsidR="00693041">
      <w:r>
        <w:rPr>
          <w:rFonts w:ascii="Times New Roman" w:hAnsi="Times New Roman" w:cs="Times New Roman"/>
          <w:sz w:val="18"/>
          <w:szCs w:val="18"/>
        </w:rPr>
        <w:t xml:space="preserve">Подлинник резолютивной части решения </w:t>
      </w:r>
      <w:r>
        <w:rPr>
          <w:rFonts w:ascii="Times New Roman" w:hAnsi="Times New Roman" w:cs="Times New Roman"/>
          <w:sz w:val="18"/>
          <w:szCs w:val="18"/>
        </w:rPr>
        <w:t>суда  подшит</w:t>
      </w:r>
      <w:r>
        <w:rPr>
          <w:rFonts w:ascii="Times New Roman" w:hAnsi="Times New Roman" w:cs="Times New Roman"/>
          <w:sz w:val="18"/>
          <w:szCs w:val="18"/>
        </w:rPr>
        <w:t xml:space="preserve">  в  материалах гражданского   дела  № 2-1162-1703/2025 судебного  участка  № 3  Когалымского  судебного  района  Ханты-Мансийского  автономного округа –Югры </w:t>
      </w:r>
    </w:p>
    <w:sectPr w:rsidSect="00EB62E2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2"/>
    <w:rsid w:val="00002002"/>
    <w:rsid w:val="00115DE3"/>
    <w:rsid w:val="00126158"/>
    <w:rsid w:val="00220BF9"/>
    <w:rsid w:val="00693041"/>
    <w:rsid w:val="00C322E1"/>
    <w:rsid w:val="00D47EDA"/>
    <w:rsid w:val="00EB6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AE9956-2B85-4F40-89D5-8D55586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2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20BF9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6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